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t>Born in Klaipeda, Lithuania. Lives and works in Scotl</w:t>
      </w:r>
      <w:bookmarkStart w:id="0" w:name="_GoBack"/>
      <w:bookmarkEnd w:id="0"/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t>and.</w:t>
      </w:r>
    </w:p>
    <w:p w:rsidR="004E130E" w:rsidRP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Education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2009-2013 BA (Hons) Fine Art (First Class), Duncan of Jordanstone Collage of Art and Design, Dundee, Scotland</w:t>
      </w:r>
    </w:p>
    <w:p w:rsidR="004E130E" w:rsidRP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Awards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2014 Edinburgh Printmakers Award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2014 Royal Scottish Academy Chalmers-Jervise Prize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2013 Barns-Graham Travel Award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2013 RSA New Contemporaries 2014: Selected Artist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2013 Bernard Cooper Memorial Prize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2012 The Armistead Prize</w:t>
      </w:r>
    </w:p>
    <w:p w:rsid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Residencies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Klaipėda Culture Communication Center (KCCC) A-i-R Program ‘Travel Agency’, Klaipeda, Lithuania</w:t>
      </w:r>
    </w:p>
    <w:p w:rsid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Collections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RSA Collection (‘Tide’ 2014, etching)</w:t>
      </w:r>
    </w:p>
    <w:p w:rsid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Selected exhibitions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2014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 xml:space="preserve">zero in on, Klaipeda Exhibition Hall, Klaipeda, Lithuania 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 xml:space="preserve">RSA Open, Royal Scottish Academy Building, Edinburgh 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Print3, Whitespace Gallery, Edinburgh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No Fixed Abode, Edinburgh Printmakers, Edinburgh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Black Cube Collective Annual Show, St. Margaret’s House, Edinburgh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Draw-in, St. Margaret’s House, Edinburgh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RSA Annual Exhibition, Royal Scottish Academy Building, Edinburgh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RSA New Contemporaries Exhibition 2014, Royal Scottish Academy Building, Edinburgh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Members Show, GENERATOR Projects,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2013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Impact 8,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Artsyland 7, Wall Projects, Montrose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Duncan of Jordanstone College of Art and Design Degree Show 2013, DJCAD,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The Undesirable, Heathfield Underground Car Park,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Members Show, GENERATOR projects,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6×4, Cooper Gallery Project Space,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Fun a Day, Roséangle Arts Gallery,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2012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The Mountains are Fountains, The Matthew Gallery, DJCAD,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New Artifacts, The Matthew Gallery Cabinet, DJCAD, Dundee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2010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Visualize, DUSA, Dundee</w:t>
      </w:r>
    </w:p>
    <w:p w:rsidR="004E130E" w:rsidRP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Publications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2013 06 Satellite Zine ‘Funeral’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2013 04 Yuk ’n yum Spring Issue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2012 01 Satellite 6 Zine ‘The Seen’</w:t>
      </w:r>
    </w:p>
    <w:p w:rsidR="004E130E" w:rsidRPr="004E130E" w:rsidRDefault="004E130E" w:rsidP="004E13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val="lt-LT" w:eastAsia="lt-LT"/>
        </w:rPr>
      </w:pPr>
      <w:r w:rsidRPr="004E130E">
        <w:rPr>
          <w:rFonts w:eastAsia="Times New Roman" w:cs="Times New Roman"/>
          <w:b/>
          <w:bCs/>
          <w:color w:val="000000"/>
          <w:sz w:val="20"/>
          <w:szCs w:val="20"/>
          <w:lang w:val="lt-LT" w:eastAsia="lt-LT"/>
        </w:rPr>
        <w:t>Press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‘Art review: RSA New Contemporaries 2014, Edinburgh’, The Scotsman, http://www.scotsman.com/lifestyle/arts/visual-arts/art-review-rsa-new-contemporaries-2014-edinburgh-1-3316062</w:t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  <w:t>‘Own Art: RSA New Contemporaries 2014′, The Skinny, </w:t>
      </w:r>
      <w:hyperlink r:id="rId4" w:history="1">
        <w:r w:rsidRPr="004E130E">
          <w:rPr>
            <w:rFonts w:eastAsia="Times New Roman" w:cs="Times New Roman"/>
            <w:color w:val="000000"/>
            <w:sz w:val="20"/>
            <w:szCs w:val="20"/>
            <w:u w:val="single"/>
            <w:lang w:val="lt-LT" w:eastAsia="lt-LT"/>
          </w:rPr>
          <w:t>http://www.theskinny.co.uk/art/features/306930-own_art_rsa_new_contemporaries_2014</w:t>
        </w:r>
      </w:hyperlink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br/>
      </w:r>
      <w:r w:rsidRPr="004E130E">
        <w:rPr>
          <w:rFonts w:eastAsia="Times New Roman" w:cs="Times New Roman"/>
          <w:color w:val="000000"/>
          <w:sz w:val="20"/>
          <w:szCs w:val="20"/>
          <w:lang w:val="lt-LT" w:eastAsia="lt-LT"/>
        </w:rPr>
        <w:lastRenderedPageBreak/>
        <w:t>‘Degree Shows 2013: Duncan of Jordanstone, Dundee’, National Collective, </w:t>
      </w:r>
      <w:hyperlink r:id="rId5" w:history="1">
        <w:r w:rsidRPr="004E130E">
          <w:rPr>
            <w:rFonts w:eastAsia="Times New Roman" w:cs="Times New Roman"/>
            <w:color w:val="000000"/>
            <w:sz w:val="20"/>
            <w:szCs w:val="20"/>
            <w:u w:val="single"/>
            <w:lang w:val="lt-LT" w:eastAsia="lt-LT"/>
          </w:rPr>
          <w:t>http://nationalcollective.com/2013/05/30/degree-shows-2013-duncan-of-jordanstone-dundee/</w:t>
        </w:r>
      </w:hyperlink>
    </w:p>
    <w:p w:rsidR="008E6258" w:rsidRDefault="000055BE" w:rsidP="004E130E">
      <w:pPr>
        <w:spacing w:after="100" w:afterAutospacing="1"/>
      </w:pPr>
    </w:p>
    <w:sectPr w:rsidR="008E6258" w:rsidSect="005260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0E"/>
    <w:rsid w:val="000055BE"/>
    <w:rsid w:val="00221C08"/>
    <w:rsid w:val="003A000D"/>
    <w:rsid w:val="004E130E"/>
    <w:rsid w:val="00526013"/>
    <w:rsid w:val="00594E8A"/>
    <w:rsid w:val="008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C565-E2AD-4B79-8340-FA93EE1A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Strong">
    <w:name w:val="Strong"/>
    <w:basedOn w:val="DefaultParagraphFont"/>
    <w:uiPriority w:val="22"/>
    <w:qFormat/>
    <w:rsid w:val="004E130E"/>
    <w:rPr>
      <w:b/>
      <w:bCs/>
    </w:rPr>
  </w:style>
  <w:style w:type="character" w:customStyle="1" w:styleId="apple-converted-space">
    <w:name w:val="apple-converted-space"/>
    <w:basedOn w:val="DefaultParagraphFont"/>
    <w:rsid w:val="004E130E"/>
  </w:style>
  <w:style w:type="character" w:styleId="Hyperlink">
    <w:name w:val="Hyperlink"/>
    <w:basedOn w:val="DefaultParagraphFont"/>
    <w:uiPriority w:val="99"/>
    <w:semiHidden/>
    <w:unhideWhenUsed/>
    <w:rsid w:val="004E130E"/>
    <w:rPr>
      <w:color w:val="0000FF"/>
      <w:u w:val="single"/>
    </w:rPr>
  </w:style>
  <w:style w:type="character" w:customStyle="1" w:styleId="edit-link">
    <w:name w:val="edit-link"/>
    <w:basedOn w:val="DefaultParagraphFont"/>
    <w:rsid w:val="004E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tionalcollective.com/2013/05/30/degree-shows-2013-duncan-of-jordanstone-dundee/" TargetMode="External"/><Relationship Id="rId4" Type="http://schemas.openxmlformats.org/officeDocument/2006/relationships/hyperlink" Target="http://www.theskinny.co.uk/art/features/306930-own_art_rsa_new_contemporaries_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kkkc</cp:lastModifiedBy>
  <cp:revision>2</cp:revision>
  <dcterms:created xsi:type="dcterms:W3CDTF">2014-11-20T11:24:00Z</dcterms:created>
  <dcterms:modified xsi:type="dcterms:W3CDTF">2014-11-20T11:24:00Z</dcterms:modified>
</cp:coreProperties>
</file>